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D29A" w14:textId="77777777" w:rsidR="00BC40D9" w:rsidRPr="00B43F28" w:rsidRDefault="00BC40D9" w:rsidP="00BC40D9">
      <w:pPr>
        <w:pStyle w:val="BodyText"/>
        <w:jc w:val="center"/>
        <w:rPr>
          <w:rFonts w:ascii="Tahoma" w:hAnsi="Tahoma" w:cs="Tahoma"/>
          <w:b/>
          <w:bCs/>
          <w:color w:val="000000" w:themeColor="text1"/>
          <w:szCs w:val="24"/>
        </w:rPr>
      </w:pPr>
      <w:bookmarkStart w:id="0" w:name="_GoBack"/>
      <w:bookmarkEnd w:id="0"/>
      <w:r>
        <w:rPr>
          <w:rFonts w:ascii="Tahoma" w:hAnsi="Tahoma" w:cs="Tahoma"/>
          <w:b/>
          <w:bCs/>
          <w:color w:val="000000" w:themeColor="text1"/>
          <w:szCs w:val="24"/>
        </w:rPr>
        <w:t xml:space="preserve">Emergency </w:t>
      </w:r>
      <w:r w:rsidRPr="00B43F28">
        <w:rPr>
          <w:rFonts w:ascii="Tahoma" w:hAnsi="Tahoma" w:cs="Tahoma"/>
          <w:b/>
          <w:bCs/>
          <w:color w:val="000000" w:themeColor="text1"/>
          <w:szCs w:val="24"/>
        </w:rPr>
        <w:t>Family</w:t>
      </w:r>
      <w:r>
        <w:rPr>
          <w:rFonts w:ascii="Tahoma" w:hAnsi="Tahoma" w:cs="Tahoma"/>
          <w:b/>
          <w:bCs/>
          <w:color w:val="000000" w:themeColor="text1"/>
          <w:szCs w:val="24"/>
        </w:rPr>
        <w:t xml:space="preserve"> and</w:t>
      </w:r>
      <w:r w:rsidRPr="00B43F28">
        <w:rPr>
          <w:rFonts w:ascii="Tahoma" w:hAnsi="Tahoma" w:cs="Tahoma"/>
          <w:b/>
          <w:bCs/>
          <w:color w:val="000000" w:themeColor="text1"/>
          <w:szCs w:val="24"/>
        </w:rPr>
        <w:t xml:space="preserve"> Medical Leave </w:t>
      </w:r>
    </w:p>
    <w:p w14:paraId="64F93562" w14:textId="77777777" w:rsidR="00BC40D9" w:rsidRPr="00D22979" w:rsidRDefault="00BC40D9" w:rsidP="00BC40D9">
      <w:pPr>
        <w:pStyle w:val="BodyText"/>
        <w:rPr>
          <w:rFonts w:ascii="Tahoma" w:hAnsi="Tahoma" w:cs="Tahoma"/>
          <w:b/>
          <w:bCs/>
          <w:color w:val="000000" w:themeColor="text1"/>
          <w:sz w:val="20"/>
        </w:rPr>
      </w:pPr>
      <w:r w:rsidRPr="00D22979">
        <w:rPr>
          <w:rFonts w:ascii="Tahoma" w:hAnsi="Tahoma" w:cs="Tahoma"/>
          <w:b/>
          <w:bCs/>
          <w:color w:val="000000" w:themeColor="text1"/>
          <w:sz w:val="20"/>
        </w:rPr>
        <w:t xml:space="preserve"> </w:t>
      </w:r>
    </w:p>
    <w:p w14:paraId="4781EFD4" w14:textId="2D19EA2C" w:rsidR="00BC40D9" w:rsidRDefault="00BC40D9" w:rsidP="00BC40D9">
      <w:pPr>
        <w:jc w:val="both"/>
        <w:rPr>
          <w:rFonts w:ascii="Tahoma" w:hAnsi="Tahoma" w:cs="Tahoma"/>
          <w:color w:val="000000" w:themeColor="text1"/>
          <w:sz w:val="20"/>
          <w:szCs w:val="20"/>
        </w:rPr>
      </w:pPr>
      <w:r>
        <w:rPr>
          <w:rFonts w:ascii="Tahoma" w:hAnsi="Tahoma" w:cs="Tahoma"/>
          <w:color w:val="000000" w:themeColor="text1"/>
          <w:sz w:val="20"/>
          <w:szCs w:val="20"/>
        </w:rPr>
        <w:t>Effective</w:t>
      </w:r>
      <w:r w:rsidR="00574539">
        <w:rPr>
          <w:rFonts w:ascii="Tahoma" w:hAnsi="Tahoma" w:cs="Tahoma"/>
          <w:color w:val="000000" w:themeColor="text1"/>
          <w:sz w:val="20"/>
          <w:szCs w:val="20"/>
        </w:rPr>
        <w:t xml:space="preserve"> April 1</w:t>
      </w:r>
      <w:r w:rsidR="00F631E5">
        <w:rPr>
          <w:rFonts w:ascii="Tahoma" w:hAnsi="Tahoma" w:cs="Tahoma"/>
          <w:color w:val="000000" w:themeColor="text1"/>
          <w:sz w:val="20"/>
          <w:szCs w:val="20"/>
        </w:rPr>
        <w:t xml:space="preserve"> through December 31</w:t>
      </w:r>
      <w:r w:rsidR="00574539">
        <w:rPr>
          <w:rFonts w:ascii="Tahoma" w:hAnsi="Tahoma" w:cs="Tahoma"/>
          <w:color w:val="000000" w:themeColor="text1"/>
          <w:sz w:val="20"/>
          <w:szCs w:val="20"/>
        </w:rPr>
        <w:t>, 2020</w:t>
      </w:r>
      <w:r>
        <w:rPr>
          <w:rFonts w:ascii="Tahoma" w:hAnsi="Tahoma" w:cs="Tahoma"/>
          <w:color w:val="000000" w:themeColor="text1"/>
          <w:sz w:val="20"/>
          <w:szCs w:val="20"/>
        </w:rPr>
        <w:t>, t</w:t>
      </w:r>
      <w:r w:rsidRPr="00D22979">
        <w:rPr>
          <w:rFonts w:ascii="Tahoma" w:hAnsi="Tahoma" w:cs="Tahoma"/>
          <w:color w:val="000000" w:themeColor="text1"/>
          <w:sz w:val="20"/>
          <w:szCs w:val="20"/>
        </w:rPr>
        <w:t>he</w:t>
      </w:r>
      <w:r>
        <w:rPr>
          <w:rFonts w:ascii="Tahoma" w:hAnsi="Tahoma" w:cs="Tahoma"/>
          <w:color w:val="000000" w:themeColor="text1"/>
          <w:sz w:val="20"/>
          <w:szCs w:val="20"/>
        </w:rPr>
        <w:t xml:space="preserve"> Emergency</w:t>
      </w:r>
      <w:r w:rsidRPr="00D22979">
        <w:rPr>
          <w:rFonts w:ascii="Tahoma" w:hAnsi="Tahoma" w:cs="Tahoma"/>
          <w:color w:val="000000" w:themeColor="text1"/>
          <w:sz w:val="20"/>
          <w:szCs w:val="20"/>
        </w:rPr>
        <w:t xml:space="preserve"> Family </w:t>
      </w:r>
      <w:r>
        <w:rPr>
          <w:rFonts w:ascii="Tahoma" w:hAnsi="Tahoma" w:cs="Tahoma"/>
          <w:color w:val="000000" w:themeColor="text1"/>
          <w:sz w:val="20"/>
          <w:szCs w:val="20"/>
        </w:rPr>
        <w:t xml:space="preserve">and </w:t>
      </w:r>
      <w:r w:rsidRPr="00D22979">
        <w:rPr>
          <w:rFonts w:ascii="Tahoma" w:hAnsi="Tahoma" w:cs="Tahoma"/>
          <w:color w:val="000000" w:themeColor="text1"/>
          <w:sz w:val="20"/>
          <w:szCs w:val="20"/>
        </w:rPr>
        <w:t>Medical Leave</w:t>
      </w:r>
      <w:r w:rsidR="00574539">
        <w:rPr>
          <w:rFonts w:ascii="Tahoma" w:hAnsi="Tahoma" w:cs="Tahoma"/>
          <w:color w:val="000000" w:themeColor="text1"/>
          <w:sz w:val="20"/>
          <w:szCs w:val="20"/>
        </w:rPr>
        <w:t xml:space="preserve"> Expansion</w:t>
      </w:r>
      <w:r w:rsidRPr="00D22979">
        <w:rPr>
          <w:rFonts w:ascii="Tahoma" w:hAnsi="Tahoma" w:cs="Tahoma"/>
          <w:color w:val="000000" w:themeColor="text1"/>
          <w:sz w:val="20"/>
          <w:szCs w:val="20"/>
        </w:rPr>
        <w:t xml:space="preserve"> Act (</w:t>
      </w:r>
      <w:r>
        <w:rPr>
          <w:rFonts w:ascii="Tahoma" w:hAnsi="Tahoma" w:cs="Tahoma"/>
          <w:color w:val="000000" w:themeColor="text1"/>
          <w:sz w:val="20"/>
          <w:szCs w:val="20"/>
        </w:rPr>
        <w:t>E</w:t>
      </w:r>
      <w:r w:rsidRPr="00D22979">
        <w:rPr>
          <w:rFonts w:ascii="Tahoma" w:hAnsi="Tahoma" w:cs="Tahoma"/>
          <w:color w:val="000000" w:themeColor="text1"/>
          <w:sz w:val="20"/>
          <w:szCs w:val="20"/>
        </w:rPr>
        <w:t>FML</w:t>
      </w:r>
      <w:r w:rsidR="00574539">
        <w:rPr>
          <w:rFonts w:ascii="Tahoma" w:hAnsi="Tahoma" w:cs="Tahoma"/>
          <w:color w:val="000000" w:themeColor="text1"/>
          <w:sz w:val="20"/>
          <w:szCs w:val="20"/>
        </w:rPr>
        <w:t>E</w:t>
      </w:r>
      <w:r w:rsidRPr="00D22979">
        <w:rPr>
          <w:rFonts w:ascii="Tahoma" w:hAnsi="Tahoma" w:cs="Tahoma"/>
          <w:color w:val="000000" w:themeColor="text1"/>
          <w:sz w:val="20"/>
          <w:szCs w:val="20"/>
        </w:rPr>
        <w:t xml:space="preserve">A) </w:t>
      </w:r>
      <w:r>
        <w:rPr>
          <w:rFonts w:ascii="Tahoma" w:hAnsi="Tahoma" w:cs="Tahoma"/>
          <w:color w:val="000000" w:themeColor="text1"/>
          <w:sz w:val="20"/>
          <w:szCs w:val="20"/>
        </w:rPr>
        <w:t xml:space="preserve">allows </w:t>
      </w:r>
      <w:r w:rsidRPr="00D22979">
        <w:rPr>
          <w:rFonts w:ascii="Tahoma" w:hAnsi="Tahoma" w:cs="Tahoma"/>
          <w:color w:val="000000" w:themeColor="text1"/>
          <w:sz w:val="20"/>
          <w:szCs w:val="20"/>
        </w:rPr>
        <w:t xml:space="preserve">eligible employees </w:t>
      </w:r>
      <w:r>
        <w:rPr>
          <w:rFonts w:ascii="Tahoma" w:hAnsi="Tahoma" w:cs="Tahoma"/>
          <w:color w:val="000000" w:themeColor="text1"/>
          <w:sz w:val="20"/>
          <w:szCs w:val="20"/>
        </w:rPr>
        <w:t xml:space="preserve">to take </w:t>
      </w:r>
      <w:r w:rsidR="00A27B80">
        <w:rPr>
          <w:rFonts w:ascii="Tahoma" w:hAnsi="Tahoma" w:cs="Tahoma"/>
          <w:color w:val="000000" w:themeColor="text1"/>
          <w:sz w:val="20"/>
          <w:szCs w:val="20"/>
        </w:rPr>
        <w:t xml:space="preserve">twelve (12) weeks of </w:t>
      </w:r>
      <w:r>
        <w:rPr>
          <w:rFonts w:ascii="Tahoma" w:hAnsi="Tahoma" w:cs="Tahoma"/>
          <w:color w:val="000000" w:themeColor="text1"/>
          <w:sz w:val="20"/>
          <w:szCs w:val="20"/>
        </w:rPr>
        <w:t>job-protected</w:t>
      </w:r>
      <w:r w:rsidRPr="00D22979">
        <w:rPr>
          <w:rFonts w:ascii="Tahoma" w:hAnsi="Tahoma" w:cs="Tahoma"/>
          <w:color w:val="000000" w:themeColor="text1"/>
          <w:sz w:val="20"/>
          <w:szCs w:val="20"/>
        </w:rPr>
        <w:t xml:space="preserve"> leave</w:t>
      </w:r>
      <w:r>
        <w:rPr>
          <w:rFonts w:ascii="Tahoma" w:hAnsi="Tahoma" w:cs="Tahoma"/>
          <w:color w:val="000000" w:themeColor="text1"/>
          <w:sz w:val="20"/>
          <w:szCs w:val="20"/>
        </w:rPr>
        <w:t xml:space="preserve"> for certain qualifying reasons related to the coronavirus</w:t>
      </w:r>
      <w:r w:rsidRPr="00D22979">
        <w:rPr>
          <w:rFonts w:ascii="Tahoma" w:hAnsi="Tahoma" w:cs="Tahoma"/>
          <w:color w:val="000000" w:themeColor="text1"/>
          <w:sz w:val="20"/>
          <w:szCs w:val="20"/>
        </w:rPr>
        <w:t xml:space="preserve">. </w:t>
      </w:r>
      <w:r w:rsidR="00574539">
        <w:rPr>
          <w:rFonts w:ascii="Tahoma" w:hAnsi="Tahoma" w:cs="Tahoma"/>
          <w:color w:val="000000" w:themeColor="text1"/>
          <w:sz w:val="20"/>
          <w:szCs w:val="20"/>
        </w:rPr>
        <w:t>This policy serves as an addendum to [ORGANIZATION]’s Family and Medical Leave Act (FMLA) policy as noted in the Employee Handbook.</w:t>
      </w:r>
    </w:p>
    <w:p w14:paraId="1EE9E1CA" w14:textId="77777777" w:rsidR="00574539" w:rsidRDefault="00574539" w:rsidP="00BC40D9">
      <w:pPr>
        <w:jc w:val="both"/>
        <w:rPr>
          <w:rFonts w:ascii="Tahoma" w:hAnsi="Tahoma" w:cs="Tahoma"/>
          <w:color w:val="000000" w:themeColor="text1"/>
          <w:sz w:val="20"/>
          <w:szCs w:val="20"/>
        </w:rPr>
      </w:pPr>
    </w:p>
    <w:p w14:paraId="7FC15409" w14:textId="77777777" w:rsidR="00BC40D9" w:rsidRPr="00D22979" w:rsidRDefault="00BC40D9" w:rsidP="00BC40D9">
      <w:pPr>
        <w:jc w:val="both"/>
        <w:rPr>
          <w:rFonts w:ascii="Tahoma" w:hAnsi="Tahoma" w:cs="Tahoma"/>
          <w:color w:val="000000" w:themeColor="text1"/>
          <w:sz w:val="20"/>
          <w:szCs w:val="20"/>
        </w:rPr>
      </w:pPr>
    </w:p>
    <w:p w14:paraId="64258D32" w14:textId="7579332F" w:rsidR="005A1FE0" w:rsidRDefault="00BC40D9" w:rsidP="00BC40D9">
      <w:pPr>
        <w:jc w:val="both"/>
        <w:rPr>
          <w:rFonts w:ascii="Tahoma" w:hAnsi="Tahoma" w:cs="Tahoma"/>
          <w:b/>
          <w:color w:val="000000" w:themeColor="text1"/>
          <w:sz w:val="20"/>
          <w:szCs w:val="20"/>
        </w:rPr>
      </w:pPr>
      <w:r w:rsidRPr="005A1FE0">
        <w:rPr>
          <w:rFonts w:ascii="Helvetica" w:hAnsi="Helvetica" w:cs="Helvetica"/>
          <w:color w:val="494949"/>
        </w:rPr>
        <w:t>Eligibility for EFML</w:t>
      </w:r>
      <w:r w:rsidR="005C54E5">
        <w:rPr>
          <w:rFonts w:ascii="Helvetica" w:hAnsi="Helvetica" w:cs="Helvetica"/>
          <w:color w:val="494949"/>
        </w:rPr>
        <w:t>E</w:t>
      </w:r>
      <w:r w:rsidRPr="005A1FE0">
        <w:rPr>
          <w:rFonts w:ascii="Helvetica" w:hAnsi="Helvetica" w:cs="Helvetica"/>
          <w:color w:val="494949"/>
        </w:rPr>
        <w:t>A.</w:t>
      </w:r>
      <w:r>
        <w:rPr>
          <w:rFonts w:ascii="Tahoma" w:hAnsi="Tahoma" w:cs="Tahoma"/>
          <w:b/>
          <w:color w:val="000000" w:themeColor="text1"/>
          <w:sz w:val="20"/>
          <w:szCs w:val="20"/>
        </w:rPr>
        <w:t xml:space="preserve"> </w:t>
      </w:r>
    </w:p>
    <w:p w14:paraId="36C1CCFD" w14:textId="2C3C5D49" w:rsidR="00BC40D9" w:rsidRDefault="00BC40D9" w:rsidP="00BC40D9">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In order to be eligible for an </w:t>
      </w:r>
      <w:r>
        <w:rPr>
          <w:rFonts w:ascii="Tahoma" w:hAnsi="Tahoma" w:cs="Tahoma"/>
          <w:color w:val="000000" w:themeColor="text1"/>
          <w:sz w:val="20"/>
          <w:szCs w:val="20"/>
        </w:rPr>
        <w:t>E</w:t>
      </w:r>
      <w:r w:rsidRPr="00D22979">
        <w:rPr>
          <w:rFonts w:ascii="Tahoma" w:hAnsi="Tahoma" w:cs="Tahoma"/>
          <w:color w:val="000000" w:themeColor="text1"/>
          <w:sz w:val="20"/>
          <w:szCs w:val="20"/>
        </w:rPr>
        <w:t>FML</w:t>
      </w:r>
      <w:r w:rsidR="005C54E5">
        <w:rPr>
          <w:rFonts w:ascii="Tahoma" w:hAnsi="Tahoma" w:cs="Tahoma"/>
          <w:color w:val="000000" w:themeColor="text1"/>
          <w:sz w:val="20"/>
          <w:szCs w:val="20"/>
        </w:rPr>
        <w:t>E</w:t>
      </w:r>
      <w:r w:rsidRPr="00D22979">
        <w:rPr>
          <w:rFonts w:ascii="Tahoma" w:hAnsi="Tahoma" w:cs="Tahoma"/>
          <w:color w:val="000000" w:themeColor="text1"/>
          <w:sz w:val="20"/>
          <w:szCs w:val="20"/>
        </w:rPr>
        <w:t>A leave, a</w:t>
      </w:r>
      <w:r w:rsidR="00581663">
        <w:rPr>
          <w:rFonts w:ascii="Tahoma" w:hAnsi="Tahoma" w:cs="Tahoma"/>
          <w:color w:val="000000" w:themeColor="text1"/>
          <w:sz w:val="20"/>
          <w:szCs w:val="20"/>
        </w:rPr>
        <w:t xml:space="preserve"> full-time or part-time</w:t>
      </w:r>
      <w:r w:rsidRPr="00D22979">
        <w:rPr>
          <w:rFonts w:ascii="Tahoma" w:hAnsi="Tahoma" w:cs="Tahoma"/>
          <w:color w:val="000000" w:themeColor="text1"/>
          <w:sz w:val="20"/>
          <w:szCs w:val="20"/>
        </w:rPr>
        <w:t xml:space="preserve"> employee must</w:t>
      </w:r>
      <w:r>
        <w:rPr>
          <w:rFonts w:ascii="Tahoma" w:hAnsi="Tahoma" w:cs="Tahoma"/>
          <w:color w:val="000000" w:themeColor="text1"/>
          <w:sz w:val="20"/>
          <w:szCs w:val="20"/>
        </w:rPr>
        <w:t xml:space="preserve"> have been on the company’s payroll for thirty (30) days </w:t>
      </w:r>
      <w:r w:rsidRPr="00D22979">
        <w:rPr>
          <w:rFonts w:ascii="Tahoma" w:hAnsi="Tahoma" w:cs="Tahoma"/>
          <w:color w:val="000000" w:themeColor="text1"/>
          <w:sz w:val="20"/>
          <w:szCs w:val="20"/>
        </w:rPr>
        <w:t>prio</w:t>
      </w:r>
      <w:r>
        <w:rPr>
          <w:rFonts w:ascii="Tahoma" w:hAnsi="Tahoma" w:cs="Tahoma"/>
          <w:color w:val="000000" w:themeColor="text1"/>
          <w:sz w:val="20"/>
          <w:szCs w:val="20"/>
        </w:rPr>
        <w:t xml:space="preserve">r to commencement of the leave. </w:t>
      </w:r>
    </w:p>
    <w:p w14:paraId="0BEDBF2D" w14:textId="77777777" w:rsidR="00033B83" w:rsidRDefault="00033B83" w:rsidP="00BC40D9">
      <w:pPr>
        <w:jc w:val="both"/>
        <w:rPr>
          <w:rFonts w:ascii="Tahoma" w:hAnsi="Tahoma" w:cs="Tahoma"/>
          <w:i/>
          <w:color w:val="000000" w:themeColor="text1"/>
          <w:sz w:val="20"/>
          <w:szCs w:val="20"/>
        </w:rPr>
      </w:pPr>
    </w:p>
    <w:p w14:paraId="33152E50" w14:textId="77777777" w:rsidR="00574539" w:rsidRDefault="00574539" w:rsidP="00BC40D9">
      <w:pPr>
        <w:pStyle w:val="NormalWeb"/>
        <w:spacing w:before="0" w:beforeAutospacing="0" w:after="0" w:afterAutospacing="0"/>
        <w:jc w:val="both"/>
        <w:rPr>
          <w:rFonts w:ascii="Tahoma" w:hAnsi="Tahoma" w:cs="Tahoma"/>
          <w:b/>
          <w:bCs/>
          <w:color w:val="000000" w:themeColor="text1"/>
          <w:sz w:val="20"/>
          <w:szCs w:val="20"/>
        </w:rPr>
      </w:pPr>
    </w:p>
    <w:p w14:paraId="706901DF" w14:textId="77777777" w:rsidR="005A1FE0" w:rsidRDefault="00BC40D9" w:rsidP="00BC40D9">
      <w:pPr>
        <w:pStyle w:val="NormalWeb"/>
        <w:spacing w:before="0" w:beforeAutospacing="0" w:after="0" w:afterAutospacing="0"/>
        <w:jc w:val="both"/>
        <w:rPr>
          <w:rFonts w:ascii="Tahoma" w:hAnsi="Tahoma" w:cs="Tahoma"/>
          <w:b/>
          <w:bCs/>
          <w:color w:val="000000" w:themeColor="text1"/>
          <w:sz w:val="20"/>
          <w:szCs w:val="20"/>
        </w:rPr>
      </w:pPr>
      <w:r w:rsidRPr="005A1FE0">
        <w:rPr>
          <w:rFonts w:ascii="Helvetica" w:hAnsi="Helvetica" w:cs="Helvetica"/>
          <w:color w:val="494949"/>
        </w:rPr>
        <w:t>Reasons for EFML</w:t>
      </w:r>
      <w:r w:rsidR="005A1FE0">
        <w:rPr>
          <w:rFonts w:ascii="Helvetica" w:hAnsi="Helvetica" w:cs="Helvetica"/>
          <w:color w:val="494949"/>
        </w:rPr>
        <w:t>E</w:t>
      </w:r>
      <w:r w:rsidRPr="005A1FE0">
        <w:rPr>
          <w:rFonts w:ascii="Helvetica" w:hAnsi="Helvetica" w:cs="Helvetica"/>
          <w:color w:val="494949"/>
        </w:rPr>
        <w:t>A.</w:t>
      </w:r>
      <w:r>
        <w:rPr>
          <w:rFonts w:ascii="Tahoma" w:hAnsi="Tahoma" w:cs="Tahoma"/>
          <w:b/>
          <w:bCs/>
          <w:color w:val="000000" w:themeColor="text1"/>
          <w:sz w:val="20"/>
          <w:szCs w:val="20"/>
        </w:rPr>
        <w:t xml:space="preserve"> </w:t>
      </w:r>
    </w:p>
    <w:p w14:paraId="23050090" w14:textId="4B8CF065" w:rsidR="005A1FE0" w:rsidRDefault="00BC40D9" w:rsidP="00BC40D9">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Employees who meet the eligibility requirements described above are eligible </w:t>
      </w:r>
      <w:r>
        <w:rPr>
          <w:rFonts w:ascii="Tahoma" w:hAnsi="Tahoma" w:cs="Tahoma"/>
          <w:bCs/>
          <w:color w:val="000000" w:themeColor="text1"/>
          <w:sz w:val="20"/>
          <w:szCs w:val="20"/>
        </w:rPr>
        <w:t>to take</w:t>
      </w:r>
      <w:r w:rsidR="00033B83">
        <w:rPr>
          <w:rFonts w:ascii="Tahoma" w:hAnsi="Tahoma" w:cs="Tahoma"/>
          <w:bCs/>
          <w:color w:val="000000" w:themeColor="text1"/>
          <w:sz w:val="20"/>
          <w:szCs w:val="20"/>
        </w:rPr>
        <w:t xml:space="preserve"> </w:t>
      </w:r>
      <w:r w:rsidR="00033B83" w:rsidRPr="00D22979">
        <w:rPr>
          <w:rFonts w:ascii="Tahoma" w:hAnsi="Tahoma" w:cs="Tahoma"/>
          <w:bCs/>
          <w:color w:val="000000" w:themeColor="text1"/>
          <w:sz w:val="20"/>
          <w:szCs w:val="20"/>
        </w:rPr>
        <w:t>up to 12 weeks of</w:t>
      </w:r>
      <w:r>
        <w:rPr>
          <w:rFonts w:ascii="Tahoma" w:hAnsi="Tahoma" w:cs="Tahoma"/>
          <w:bCs/>
          <w:color w:val="000000" w:themeColor="text1"/>
          <w:sz w:val="20"/>
          <w:szCs w:val="20"/>
        </w:rPr>
        <w:t xml:space="preserve"> EFML</w:t>
      </w:r>
      <w:r w:rsidR="005A1FE0">
        <w:rPr>
          <w:rFonts w:ascii="Tahoma" w:hAnsi="Tahoma" w:cs="Tahoma"/>
          <w:bCs/>
          <w:color w:val="000000" w:themeColor="text1"/>
          <w:sz w:val="20"/>
          <w:szCs w:val="20"/>
        </w:rPr>
        <w:t>E</w:t>
      </w:r>
      <w:r>
        <w:rPr>
          <w:rFonts w:ascii="Tahoma" w:hAnsi="Tahoma" w:cs="Tahoma"/>
          <w:bCs/>
          <w:color w:val="000000" w:themeColor="text1"/>
          <w:sz w:val="20"/>
          <w:szCs w:val="20"/>
        </w:rPr>
        <w:t>A</w:t>
      </w:r>
      <w:r w:rsidRPr="00D22979">
        <w:rPr>
          <w:rFonts w:ascii="Tahoma" w:hAnsi="Tahoma" w:cs="Tahoma"/>
          <w:bCs/>
          <w:color w:val="000000" w:themeColor="text1"/>
          <w:sz w:val="20"/>
          <w:szCs w:val="20"/>
        </w:rPr>
        <w:t xml:space="preserve"> </w:t>
      </w:r>
      <w:r w:rsidR="005A1FE0">
        <w:rPr>
          <w:rFonts w:ascii="Tahoma" w:hAnsi="Tahoma" w:cs="Tahoma"/>
          <w:bCs/>
          <w:color w:val="000000" w:themeColor="text1"/>
          <w:sz w:val="20"/>
          <w:szCs w:val="20"/>
        </w:rPr>
        <w:t xml:space="preserve">when the employee is unable to work (or telework) because the employee is caring for their child </w:t>
      </w:r>
      <w:r w:rsidR="005A1FE0" w:rsidRPr="005A1FE0">
        <w:rPr>
          <w:rFonts w:ascii="Tahoma" w:hAnsi="Tahoma" w:cs="Tahoma"/>
          <w:bCs/>
          <w:color w:val="000000" w:themeColor="text1"/>
          <w:sz w:val="20"/>
          <w:szCs w:val="20"/>
        </w:rPr>
        <w:t xml:space="preserve">under 18 years of age: </w:t>
      </w:r>
    </w:p>
    <w:p w14:paraId="7FDB9670" w14:textId="65DC923B" w:rsidR="005A1FE0" w:rsidRDefault="005A1FE0" w:rsidP="005A1FE0">
      <w:pPr>
        <w:pStyle w:val="NormalWeb"/>
        <w:numPr>
          <w:ilvl w:val="0"/>
          <w:numId w:val="4"/>
        </w:numPr>
        <w:spacing w:before="0" w:beforeAutospacing="0" w:after="0" w:afterAutospacing="0"/>
        <w:jc w:val="both"/>
        <w:rPr>
          <w:rFonts w:ascii="Tahoma" w:hAnsi="Tahoma" w:cs="Tahoma"/>
          <w:bCs/>
          <w:color w:val="000000" w:themeColor="text1"/>
          <w:sz w:val="20"/>
          <w:szCs w:val="20"/>
        </w:rPr>
      </w:pPr>
      <w:r w:rsidRPr="005A1FE0">
        <w:rPr>
          <w:rFonts w:ascii="Tahoma" w:hAnsi="Tahoma" w:cs="Tahoma"/>
          <w:bCs/>
          <w:color w:val="000000" w:themeColor="text1"/>
          <w:sz w:val="20"/>
          <w:szCs w:val="20"/>
        </w:rPr>
        <w:t>Whose school has been closed because of the coronavirus</w:t>
      </w:r>
      <w:r>
        <w:rPr>
          <w:rFonts w:ascii="Tahoma" w:hAnsi="Tahoma" w:cs="Tahoma"/>
          <w:bCs/>
          <w:color w:val="000000" w:themeColor="text1"/>
          <w:sz w:val="20"/>
          <w:szCs w:val="20"/>
        </w:rPr>
        <w:t>; or</w:t>
      </w:r>
    </w:p>
    <w:p w14:paraId="1822CC25" w14:textId="668719D3" w:rsidR="005A1FE0" w:rsidRPr="005A1FE0" w:rsidRDefault="005A1FE0" w:rsidP="005A1FE0">
      <w:pPr>
        <w:pStyle w:val="NormalWeb"/>
        <w:numPr>
          <w:ilvl w:val="0"/>
          <w:numId w:val="4"/>
        </w:numPr>
        <w:spacing w:before="0" w:beforeAutospacing="0" w:after="0" w:afterAutospacing="0"/>
        <w:jc w:val="both"/>
        <w:rPr>
          <w:rFonts w:ascii="Tahoma" w:hAnsi="Tahoma" w:cs="Tahoma"/>
          <w:bCs/>
          <w:color w:val="000000" w:themeColor="text1"/>
          <w:sz w:val="20"/>
          <w:szCs w:val="20"/>
        </w:rPr>
      </w:pPr>
      <w:r w:rsidRPr="005A1FE0">
        <w:rPr>
          <w:rFonts w:ascii="Tahoma" w:hAnsi="Tahoma" w:cs="Tahoma"/>
          <w:bCs/>
          <w:color w:val="000000" w:themeColor="text1"/>
          <w:sz w:val="20"/>
          <w:szCs w:val="20"/>
        </w:rPr>
        <w:t>Whose child care provider is unavailable due to the coronavirus.</w:t>
      </w:r>
    </w:p>
    <w:p w14:paraId="2B9D1D35" w14:textId="457635D2" w:rsidR="005A1FE0" w:rsidRPr="005A1FE0" w:rsidRDefault="005A1FE0" w:rsidP="00BC40D9">
      <w:pPr>
        <w:pStyle w:val="NormalWeb"/>
        <w:spacing w:before="0" w:beforeAutospacing="0" w:after="0" w:afterAutospacing="0"/>
        <w:jc w:val="both"/>
        <w:rPr>
          <w:rFonts w:ascii="Tahoma" w:hAnsi="Tahoma" w:cs="Tahoma"/>
          <w:bCs/>
          <w:color w:val="000000" w:themeColor="text1"/>
          <w:sz w:val="20"/>
          <w:szCs w:val="20"/>
        </w:rPr>
      </w:pPr>
    </w:p>
    <w:p w14:paraId="0920D01F" w14:textId="77777777" w:rsidR="00033B83" w:rsidRDefault="00033B83" w:rsidP="00BC40D9">
      <w:pPr>
        <w:pStyle w:val="NormalWeb"/>
        <w:spacing w:before="0" w:beforeAutospacing="0" w:after="0" w:afterAutospacing="0"/>
        <w:jc w:val="both"/>
      </w:pPr>
    </w:p>
    <w:p w14:paraId="6C25F8C5" w14:textId="4525D794" w:rsidR="00E546FA" w:rsidRPr="00E546FA" w:rsidRDefault="00E546FA" w:rsidP="00BC40D9">
      <w:pPr>
        <w:pStyle w:val="NormalWeb"/>
        <w:spacing w:before="0" w:beforeAutospacing="0" w:after="0" w:afterAutospacing="0"/>
        <w:jc w:val="both"/>
        <w:rPr>
          <w:rFonts w:ascii="Helvetica" w:hAnsi="Helvetica" w:cs="Helvetica"/>
          <w:color w:val="494949"/>
        </w:rPr>
      </w:pPr>
      <w:r w:rsidRPr="00E546FA">
        <w:rPr>
          <w:rFonts w:ascii="Helvetica" w:hAnsi="Helvetica" w:cs="Helvetica"/>
          <w:color w:val="494949"/>
        </w:rPr>
        <w:t xml:space="preserve">Compensation </w:t>
      </w:r>
    </w:p>
    <w:p w14:paraId="71847CC7" w14:textId="2B38A845" w:rsidR="00E546FA" w:rsidRPr="006C779C" w:rsidRDefault="006C779C" w:rsidP="00BC40D9">
      <w:pPr>
        <w:pStyle w:val="NormalWeb"/>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 xml:space="preserve">The first </w:t>
      </w:r>
      <w:r w:rsidR="00A767AA" w:rsidRPr="006C779C">
        <w:rPr>
          <w:rFonts w:ascii="Tahoma" w:hAnsi="Tahoma" w:cs="Tahoma"/>
          <w:bCs/>
          <w:color w:val="000000" w:themeColor="text1"/>
          <w:sz w:val="20"/>
          <w:szCs w:val="20"/>
        </w:rPr>
        <w:t xml:space="preserve">two weeks </w:t>
      </w:r>
      <w:r>
        <w:rPr>
          <w:rFonts w:ascii="Tahoma" w:hAnsi="Tahoma" w:cs="Tahoma"/>
          <w:bCs/>
          <w:color w:val="000000" w:themeColor="text1"/>
          <w:sz w:val="20"/>
          <w:szCs w:val="20"/>
        </w:rPr>
        <w:t xml:space="preserve">of EFMLEA </w:t>
      </w:r>
      <w:r w:rsidR="00A767AA" w:rsidRPr="006C779C">
        <w:rPr>
          <w:rFonts w:ascii="Tahoma" w:hAnsi="Tahoma" w:cs="Tahoma"/>
          <w:bCs/>
          <w:color w:val="000000" w:themeColor="text1"/>
          <w:sz w:val="20"/>
          <w:szCs w:val="20"/>
        </w:rPr>
        <w:t>are unpaid</w:t>
      </w:r>
      <w:r>
        <w:rPr>
          <w:rFonts w:ascii="Tahoma" w:hAnsi="Tahoma" w:cs="Tahoma"/>
          <w:bCs/>
          <w:color w:val="000000" w:themeColor="text1"/>
          <w:sz w:val="20"/>
          <w:szCs w:val="20"/>
        </w:rPr>
        <w:t xml:space="preserve">; the following </w:t>
      </w:r>
      <w:r w:rsidR="00A767AA" w:rsidRPr="006C779C">
        <w:rPr>
          <w:rFonts w:ascii="Tahoma" w:hAnsi="Tahoma" w:cs="Tahoma"/>
          <w:bCs/>
          <w:color w:val="000000" w:themeColor="text1"/>
          <w:sz w:val="20"/>
          <w:szCs w:val="20"/>
        </w:rPr>
        <w:t>10 weeks are paid at two-thirds the employee’s regular rate of pay</w:t>
      </w:r>
      <w:r w:rsidR="00590D22">
        <w:rPr>
          <w:rFonts w:ascii="Tahoma" w:hAnsi="Tahoma" w:cs="Tahoma"/>
          <w:bCs/>
          <w:color w:val="000000" w:themeColor="text1"/>
          <w:sz w:val="20"/>
          <w:szCs w:val="20"/>
        </w:rPr>
        <w:t xml:space="preserve"> for the number of hours typically scheduled to work</w:t>
      </w:r>
      <w:r w:rsidR="00A767AA" w:rsidRPr="006C779C">
        <w:rPr>
          <w:rFonts w:ascii="Tahoma" w:hAnsi="Tahoma" w:cs="Tahoma"/>
          <w:bCs/>
          <w:color w:val="000000" w:themeColor="text1"/>
          <w:sz w:val="20"/>
          <w:szCs w:val="20"/>
        </w:rPr>
        <w:t>, up to $200 per day and $10,000 total.</w:t>
      </w:r>
    </w:p>
    <w:p w14:paraId="57CB1316" w14:textId="77777777" w:rsidR="00A767AA" w:rsidRDefault="00A767AA" w:rsidP="00BC40D9">
      <w:pPr>
        <w:pStyle w:val="NormalWeb"/>
        <w:spacing w:before="0" w:beforeAutospacing="0" w:after="0" w:afterAutospacing="0"/>
        <w:jc w:val="both"/>
        <w:rPr>
          <w:rFonts w:ascii="Tahoma" w:hAnsi="Tahoma" w:cs="Tahoma"/>
          <w:bCs/>
          <w:color w:val="000000" w:themeColor="text1"/>
          <w:sz w:val="20"/>
          <w:szCs w:val="20"/>
        </w:rPr>
      </w:pPr>
    </w:p>
    <w:p w14:paraId="5F1BBAC5" w14:textId="335A22B2" w:rsidR="00E546FA" w:rsidRPr="006C779C" w:rsidRDefault="00E546FA" w:rsidP="00BC40D9">
      <w:pPr>
        <w:pStyle w:val="NormalWeb"/>
        <w:spacing w:before="0" w:beforeAutospacing="0" w:after="0" w:afterAutospacing="0"/>
        <w:jc w:val="both"/>
        <w:rPr>
          <w:rFonts w:ascii="Tahoma" w:hAnsi="Tahoma" w:cs="Tahoma"/>
          <w:bCs/>
          <w:color w:val="000000" w:themeColor="text1"/>
          <w:sz w:val="20"/>
          <w:szCs w:val="20"/>
        </w:rPr>
      </w:pPr>
    </w:p>
    <w:p w14:paraId="64B6D10D" w14:textId="77777777" w:rsidR="006C779C" w:rsidRPr="00E546FA" w:rsidRDefault="006C779C" w:rsidP="006C779C">
      <w:pPr>
        <w:pStyle w:val="NormalWeb"/>
        <w:spacing w:before="0" w:beforeAutospacing="0" w:after="0" w:afterAutospacing="0"/>
        <w:jc w:val="both"/>
        <w:rPr>
          <w:rFonts w:ascii="Helvetica" w:hAnsi="Helvetica" w:cs="Helvetica"/>
          <w:color w:val="494949"/>
        </w:rPr>
      </w:pPr>
      <w:r w:rsidRPr="00E546FA">
        <w:rPr>
          <w:rFonts w:ascii="Helvetica" w:hAnsi="Helvetica" w:cs="Helvetica"/>
          <w:color w:val="494949"/>
        </w:rPr>
        <w:t xml:space="preserve">Use of Paid Time Off Benefits </w:t>
      </w:r>
    </w:p>
    <w:p w14:paraId="23F1C6CE" w14:textId="1A34995F" w:rsidR="00E546FA" w:rsidRDefault="006C779C" w:rsidP="00BC40D9">
      <w:pPr>
        <w:pStyle w:val="NormalWeb"/>
        <w:spacing w:before="0" w:beforeAutospacing="0" w:after="0" w:afterAutospacing="0"/>
        <w:jc w:val="both"/>
        <w:rPr>
          <w:rFonts w:ascii="Tahoma" w:hAnsi="Tahoma" w:cs="Tahoma"/>
          <w:bCs/>
          <w:color w:val="000000" w:themeColor="text1"/>
          <w:sz w:val="20"/>
          <w:szCs w:val="20"/>
        </w:rPr>
      </w:pPr>
      <w:r w:rsidRPr="00590D22">
        <w:rPr>
          <w:rFonts w:ascii="Tahoma" w:hAnsi="Tahoma" w:cs="Tahoma"/>
          <w:bCs/>
          <w:color w:val="000000" w:themeColor="text1"/>
          <w:sz w:val="20"/>
          <w:szCs w:val="20"/>
        </w:rPr>
        <w:t xml:space="preserve">Employees may elect, but are not required, to substitute any paid leave (under </w:t>
      </w:r>
      <w:r w:rsidR="0094156F" w:rsidRPr="00590D22">
        <w:rPr>
          <w:rFonts w:ascii="Tahoma" w:hAnsi="Tahoma" w:cs="Tahoma"/>
          <w:bCs/>
          <w:color w:val="000000" w:themeColor="text1"/>
          <w:sz w:val="20"/>
          <w:szCs w:val="20"/>
        </w:rPr>
        <w:t xml:space="preserve">the Emergency Paid Sick Leave Act </w:t>
      </w:r>
      <w:r w:rsidR="0094156F">
        <w:rPr>
          <w:rFonts w:ascii="Tahoma" w:hAnsi="Tahoma" w:cs="Tahoma"/>
          <w:bCs/>
          <w:color w:val="000000" w:themeColor="text1"/>
          <w:sz w:val="20"/>
          <w:szCs w:val="20"/>
        </w:rPr>
        <w:t xml:space="preserve">or </w:t>
      </w:r>
      <w:r w:rsidRPr="00590D22">
        <w:rPr>
          <w:rFonts w:ascii="Tahoma" w:hAnsi="Tahoma" w:cs="Tahoma"/>
          <w:bCs/>
          <w:color w:val="000000" w:themeColor="text1"/>
          <w:sz w:val="20"/>
          <w:szCs w:val="20"/>
        </w:rPr>
        <w:t xml:space="preserve">an existing </w:t>
      </w:r>
      <w:r w:rsidR="005C54E5">
        <w:rPr>
          <w:rFonts w:ascii="Tahoma" w:hAnsi="Tahoma" w:cs="Tahoma"/>
          <w:bCs/>
          <w:color w:val="000000" w:themeColor="text1"/>
          <w:sz w:val="20"/>
          <w:szCs w:val="20"/>
        </w:rPr>
        <w:t>company</w:t>
      </w:r>
      <w:r w:rsidRPr="00590D22">
        <w:rPr>
          <w:rFonts w:ascii="Tahoma" w:hAnsi="Tahoma" w:cs="Tahoma"/>
          <w:bCs/>
          <w:color w:val="000000" w:themeColor="text1"/>
          <w:sz w:val="20"/>
          <w:szCs w:val="20"/>
        </w:rPr>
        <w:t xml:space="preserve"> policy</w:t>
      </w:r>
      <w:r w:rsidR="0094156F">
        <w:rPr>
          <w:rFonts w:ascii="Tahoma" w:hAnsi="Tahoma" w:cs="Tahoma"/>
          <w:bCs/>
          <w:color w:val="000000" w:themeColor="text1"/>
          <w:sz w:val="20"/>
          <w:szCs w:val="20"/>
        </w:rPr>
        <w:t xml:space="preserve"> such as [PTO, vacation, sick, etc.]</w:t>
      </w:r>
      <w:r w:rsidRPr="00590D22">
        <w:rPr>
          <w:rFonts w:ascii="Tahoma" w:hAnsi="Tahoma" w:cs="Tahoma"/>
          <w:bCs/>
          <w:color w:val="000000" w:themeColor="text1"/>
          <w:sz w:val="20"/>
          <w:szCs w:val="20"/>
        </w:rPr>
        <w:t>) for the 10 days of unpaid leave.</w:t>
      </w:r>
    </w:p>
    <w:p w14:paraId="26CEFA22" w14:textId="77777777" w:rsidR="00590D22" w:rsidRDefault="00590D22" w:rsidP="00BC40D9">
      <w:pPr>
        <w:pStyle w:val="NormalWeb"/>
        <w:spacing w:before="0" w:beforeAutospacing="0" w:after="0" w:afterAutospacing="0"/>
        <w:jc w:val="both"/>
      </w:pPr>
    </w:p>
    <w:p w14:paraId="636449B8" w14:textId="77777777" w:rsidR="004037EB" w:rsidRDefault="004037EB" w:rsidP="00E546FA">
      <w:pPr>
        <w:jc w:val="both"/>
        <w:rPr>
          <w:rFonts w:ascii="Tahoma" w:hAnsi="Tahoma" w:cs="Tahoma"/>
          <w:color w:val="000000" w:themeColor="text1"/>
          <w:sz w:val="20"/>
          <w:szCs w:val="20"/>
        </w:rPr>
      </w:pPr>
    </w:p>
    <w:p w14:paraId="19342651" w14:textId="71DAD365" w:rsidR="0094156F" w:rsidRDefault="0094156F" w:rsidP="004037EB">
      <w:pPr>
        <w:pStyle w:val="NormalWeb"/>
        <w:spacing w:before="0" w:beforeAutospacing="0" w:after="0" w:afterAutospacing="0"/>
        <w:jc w:val="both"/>
        <w:rPr>
          <w:rFonts w:ascii="Tahoma" w:hAnsi="Tahoma" w:cs="Tahoma"/>
          <w:color w:val="000000" w:themeColor="text1"/>
          <w:sz w:val="20"/>
          <w:szCs w:val="20"/>
        </w:rPr>
      </w:pPr>
      <w:r w:rsidRPr="004037EB">
        <w:rPr>
          <w:rFonts w:ascii="Helvetica" w:hAnsi="Helvetica" w:cs="Helvetica"/>
          <w:color w:val="494949"/>
        </w:rPr>
        <w:t>Intermittent</w:t>
      </w:r>
      <w:r w:rsidR="004037EB">
        <w:rPr>
          <w:rFonts w:ascii="Helvetica" w:hAnsi="Helvetica" w:cs="Helvetica"/>
          <w:color w:val="494949"/>
        </w:rPr>
        <w:t xml:space="preserve"> EFMLEA</w:t>
      </w:r>
    </w:p>
    <w:p w14:paraId="3604AE54" w14:textId="5981A0AF" w:rsidR="004037EB" w:rsidRDefault="004037EB" w:rsidP="004037EB">
      <w:pPr>
        <w:pStyle w:val="NormalWeb"/>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Intermittent or reduced schedule leave for a qualifying reason under EFMLEA requested by the employee may be approved at the discretion of [</w:t>
      </w:r>
      <w:r>
        <w:rPr>
          <w:rFonts w:ascii="Tahoma" w:hAnsi="Tahoma" w:cs="Tahoma"/>
          <w:bCs/>
          <w:i/>
          <w:color w:val="000000" w:themeColor="text1"/>
          <w:sz w:val="20"/>
          <w:szCs w:val="20"/>
        </w:rPr>
        <w:t>ORGANIZATION</w:t>
      </w:r>
      <w:r>
        <w:rPr>
          <w:rFonts w:ascii="Tahoma" w:hAnsi="Tahoma" w:cs="Tahoma"/>
          <w:bCs/>
          <w:color w:val="000000" w:themeColor="text1"/>
          <w:sz w:val="20"/>
          <w:szCs w:val="20"/>
        </w:rPr>
        <w:t xml:space="preserve">]. Such schedule must be mutually agreeable to the employee and [ORGANIZATION]. </w:t>
      </w:r>
    </w:p>
    <w:p w14:paraId="2E14FD85" w14:textId="77777777" w:rsidR="00A27B80" w:rsidRDefault="00A27B80" w:rsidP="00A27B80">
      <w:pPr>
        <w:pStyle w:val="NormalWeb"/>
        <w:spacing w:before="0" w:beforeAutospacing="0" w:after="0" w:afterAutospacing="0"/>
        <w:jc w:val="both"/>
        <w:rPr>
          <w:rFonts w:ascii="Helvetica" w:hAnsi="Helvetica" w:cs="Helvetica"/>
          <w:color w:val="494949"/>
        </w:rPr>
      </w:pPr>
    </w:p>
    <w:p w14:paraId="49F99887" w14:textId="3D778ACF" w:rsidR="00A27B80" w:rsidRPr="00E546FA" w:rsidRDefault="00A27B80" w:rsidP="00A27B80">
      <w:pPr>
        <w:pStyle w:val="NormalWeb"/>
        <w:spacing w:before="0" w:beforeAutospacing="0" w:after="0" w:afterAutospacing="0"/>
        <w:jc w:val="both"/>
        <w:rPr>
          <w:rFonts w:ascii="Helvetica" w:hAnsi="Helvetica" w:cs="Helvetica"/>
          <w:color w:val="494949"/>
        </w:rPr>
      </w:pPr>
      <w:r w:rsidRPr="00E546FA">
        <w:rPr>
          <w:rFonts w:ascii="Helvetica" w:hAnsi="Helvetica" w:cs="Helvetica"/>
          <w:color w:val="494949"/>
        </w:rPr>
        <w:t>Requesting Use of FMLA</w:t>
      </w:r>
    </w:p>
    <w:p w14:paraId="075D423F" w14:textId="77777777" w:rsidR="00A27B80" w:rsidRDefault="00A27B80" w:rsidP="00A27B80">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When 30 days’ notice is not possible, employees must give notice as soon as practicable (generally within two business days of learning of the need for leave, except in extraordinary circumstances). </w:t>
      </w:r>
    </w:p>
    <w:p w14:paraId="1FC31E24" w14:textId="77777777" w:rsidR="00A27B80" w:rsidRPr="00D22979" w:rsidRDefault="00A27B80" w:rsidP="00A27B80">
      <w:pPr>
        <w:jc w:val="both"/>
        <w:rPr>
          <w:rFonts w:ascii="Tahoma" w:hAnsi="Tahoma" w:cs="Tahoma"/>
          <w:color w:val="000000" w:themeColor="text1"/>
          <w:sz w:val="20"/>
          <w:szCs w:val="20"/>
        </w:rPr>
      </w:pPr>
    </w:p>
    <w:p w14:paraId="1B6807D9" w14:textId="77777777" w:rsidR="00A27B80" w:rsidRDefault="00A27B80" w:rsidP="00A27B80">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Employees should contact </w:t>
      </w:r>
      <w:r>
        <w:rPr>
          <w:rFonts w:ascii="Tahoma" w:hAnsi="Tahoma" w:cs="Tahoma"/>
          <w:color w:val="000000" w:themeColor="text1"/>
          <w:sz w:val="20"/>
          <w:szCs w:val="20"/>
        </w:rPr>
        <w:t>[</w:t>
      </w:r>
      <w:r w:rsidRPr="00C71DDE">
        <w:rPr>
          <w:rFonts w:ascii="Tahoma" w:hAnsi="Tahoma" w:cs="Tahoma"/>
          <w:i/>
          <w:color w:val="000000" w:themeColor="text1"/>
          <w:sz w:val="20"/>
          <w:szCs w:val="20"/>
        </w:rPr>
        <w:t>insert here</w:t>
      </w:r>
      <w:r>
        <w:rPr>
          <w:rFonts w:ascii="Tahoma" w:hAnsi="Tahoma" w:cs="Tahoma"/>
          <w:color w:val="000000" w:themeColor="text1"/>
          <w:sz w:val="20"/>
          <w:szCs w:val="20"/>
        </w:rPr>
        <w:t>]</w:t>
      </w:r>
      <w:r w:rsidRPr="00D22979">
        <w:rPr>
          <w:rFonts w:ascii="Tahoma" w:hAnsi="Tahoma" w:cs="Tahoma"/>
          <w:color w:val="000000" w:themeColor="text1"/>
          <w:sz w:val="20"/>
          <w:szCs w:val="20"/>
        </w:rPr>
        <w:t xml:space="preserve"> to req</w:t>
      </w:r>
      <w:r>
        <w:rPr>
          <w:rFonts w:ascii="Tahoma" w:hAnsi="Tahoma" w:cs="Tahoma"/>
          <w:color w:val="000000" w:themeColor="text1"/>
          <w:sz w:val="20"/>
          <w:szCs w:val="20"/>
        </w:rPr>
        <w:t>uest a family and medical leave</w:t>
      </w:r>
      <w:r w:rsidRPr="00D22979">
        <w:rPr>
          <w:rFonts w:ascii="Tahoma" w:hAnsi="Tahoma" w:cs="Tahoma"/>
          <w:color w:val="000000" w:themeColor="text1"/>
          <w:sz w:val="20"/>
          <w:szCs w:val="20"/>
        </w:rPr>
        <w:t xml:space="preserve"> or with any questions about </w:t>
      </w:r>
      <w:r>
        <w:rPr>
          <w:rFonts w:ascii="Tahoma" w:hAnsi="Tahoma" w:cs="Tahoma"/>
          <w:color w:val="000000" w:themeColor="text1"/>
          <w:sz w:val="20"/>
          <w:szCs w:val="20"/>
        </w:rPr>
        <w:t>E</w:t>
      </w:r>
      <w:r w:rsidRPr="00D22979">
        <w:rPr>
          <w:rFonts w:ascii="Tahoma" w:hAnsi="Tahoma" w:cs="Tahoma"/>
          <w:color w:val="000000" w:themeColor="text1"/>
          <w:sz w:val="20"/>
          <w:szCs w:val="20"/>
        </w:rPr>
        <w:t>FML</w:t>
      </w:r>
      <w:r>
        <w:rPr>
          <w:rFonts w:ascii="Tahoma" w:hAnsi="Tahoma" w:cs="Tahoma"/>
          <w:color w:val="000000" w:themeColor="text1"/>
          <w:sz w:val="20"/>
          <w:szCs w:val="20"/>
        </w:rPr>
        <w:t>E</w:t>
      </w:r>
      <w:r w:rsidRPr="00D22979">
        <w:rPr>
          <w:rFonts w:ascii="Tahoma" w:hAnsi="Tahoma" w:cs="Tahoma"/>
          <w:color w:val="000000" w:themeColor="text1"/>
          <w:sz w:val="20"/>
          <w:szCs w:val="20"/>
        </w:rPr>
        <w:t xml:space="preserve">A.  </w:t>
      </w:r>
    </w:p>
    <w:p w14:paraId="0101CF3A" w14:textId="77777777" w:rsidR="00A27B80" w:rsidRDefault="00A27B80" w:rsidP="00A27B80">
      <w:pPr>
        <w:jc w:val="both"/>
        <w:rPr>
          <w:rFonts w:ascii="Tahoma" w:hAnsi="Tahoma" w:cs="Tahoma"/>
          <w:color w:val="000000" w:themeColor="text1"/>
          <w:sz w:val="20"/>
          <w:szCs w:val="20"/>
        </w:rPr>
      </w:pPr>
    </w:p>
    <w:p w14:paraId="0C51949A" w14:textId="77777777" w:rsidR="00E546FA" w:rsidRPr="00D22979" w:rsidRDefault="00E546FA" w:rsidP="00E546FA">
      <w:pPr>
        <w:jc w:val="both"/>
        <w:rPr>
          <w:rFonts w:ascii="Tahoma" w:hAnsi="Tahoma" w:cs="Tahoma"/>
          <w:color w:val="000000" w:themeColor="text1"/>
          <w:sz w:val="20"/>
          <w:szCs w:val="20"/>
        </w:rPr>
      </w:pPr>
    </w:p>
    <w:p w14:paraId="558694DB" w14:textId="77777777" w:rsidR="004037EB" w:rsidRPr="00296E7A" w:rsidRDefault="004037EB" w:rsidP="00296E7A">
      <w:pPr>
        <w:pStyle w:val="NormalWeb"/>
        <w:spacing w:before="0" w:beforeAutospacing="0" w:after="0" w:afterAutospacing="0"/>
        <w:jc w:val="both"/>
        <w:rPr>
          <w:rFonts w:ascii="Helvetica" w:hAnsi="Helvetica" w:cs="Helvetica"/>
          <w:color w:val="494949"/>
        </w:rPr>
      </w:pPr>
      <w:r w:rsidRPr="00296E7A">
        <w:rPr>
          <w:rFonts w:ascii="Helvetica" w:hAnsi="Helvetica" w:cs="Helvetica"/>
          <w:color w:val="494949"/>
        </w:rPr>
        <w:t>Recordkeeping</w:t>
      </w:r>
    </w:p>
    <w:p w14:paraId="47C93227" w14:textId="0206FD8E" w:rsidR="00CE469E" w:rsidRPr="00CE469E" w:rsidRDefault="00D76FAC" w:rsidP="00BC40D9">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color w:val="000000" w:themeColor="text1"/>
          <w:sz w:val="20"/>
          <w:szCs w:val="20"/>
        </w:rPr>
        <w:t xml:space="preserve">Employees must provide </w:t>
      </w:r>
      <w:proofErr w:type="gramStart"/>
      <w:r w:rsidRPr="00D22979">
        <w:rPr>
          <w:rFonts w:ascii="Tahoma" w:hAnsi="Tahoma" w:cs="Tahoma"/>
          <w:color w:val="000000" w:themeColor="text1"/>
          <w:sz w:val="20"/>
          <w:szCs w:val="20"/>
        </w:rPr>
        <w:t>sufficient</w:t>
      </w:r>
      <w:proofErr w:type="gramEnd"/>
      <w:r w:rsidRPr="00D22979">
        <w:rPr>
          <w:rFonts w:ascii="Tahoma" w:hAnsi="Tahoma" w:cs="Tahoma"/>
          <w:color w:val="000000" w:themeColor="text1"/>
          <w:sz w:val="20"/>
          <w:szCs w:val="20"/>
        </w:rPr>
        <w:t xml:space="preserve"> information for </w:t>
      </w:r>
      <w:r>
        <w:rPr>
          <w:rFonts w:ascii="Tahoma" w:hAnsi="Tahoma" w:cs="Tahoma"/>
          <w:color w:val="000000" w:themeColor="text1"/>
          <w:sz w:val="20"/>
          <w:szCs w:val="20"/>
        </w:rPr>
        <w:t>[</w:t>
      </w:r>
      <w:r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Pr="00D22979">
        <w:rPr>
          <w:rFonts w:ascii="Tahoma" w:hAnsi="Tahoma" w:cs="Tahoma"/>
          <w:color w:val="000000" w:themeColor="text1"/>
          <w:sz w:val="20"/>
          <w:szCs w:val="20"/>
        </w:rPr>
        <w:t xml:space="preserve"> to determine if the leave </w:t>
      </w:r>
      <w:r>
        <w:rPr>
          <w:rFonts w:ascii="Tahoma" w:hAnsi="Tahoma" w:cs="Tahoma"/>
          <w:color w:val="000000" w:themeColor="text1"/>
          <w:sz w:val="20"/>
          <w:szCs w:val="20"/>
        </w:rPr>
        <w:t xml:space="preserve">may qualify for FMLA protection, as well as </w:t>
      </w:r>
      <w:r w:rsidRPr="00D22979">
        <w:rPr>
          <w:rFonts w:ascii="Tahoma" w:hAnsi="Tahoma" w:cs="Tahoma"/>
          <w:color w:val="000000" w:themeColor="text1"/>
          <w:sz w:val="20"/>
          <w:szCs w:val="20"/>
        </w:rPr>
        <w:t xml:space="preserve">the anticipated timing and duration of the leave.  </w:t>
      </w:r>
      <w:r w:rsidR="00CE469E">
        <w:rPr>
          <w:rFonts w:ascii="Tahoma" w:hAnsi="Tahoma" w:cs="Tahoma"/>
          <w:color w:val="000000" w:themeColor="text1"/>
          <w:sz w:val="20"/>
          <w:szCs w:val="20"/>
        </w:rPr>
        <w:t xml:space="preserve">This </w:t>
      </w:r>
      <w:r w:rsidR="00CE469E" w:rsidRPr="00CE469E">
        <w:rPr>
          <w:rFonts w:ascii="Tahoma" w:hAnsi="Tahoma" w:cs="Tahoma"/>
          <w:bCs/>
          <w:color w:val="000000" w:themeColor="text1"/>
          <w:sz w:val="20"/>
          <w:szCs w:val="20"/>
        </w:rPr>
        <w:t>could include a notice that has been posted on a government, school, or day care website, or published in a newspaper, or an email from an employee or official of the school, place of care, or child care provider</w:t>
      </w:r>
      <w:r w:rsidR="00CE469E">
        <w:rPr>
          <w:rFonts w:ascii="Tahoma" w:hAnsi="Tahoma" w:cs="Tahoma"/>
          <w:bCs/>
          <w:color w:val="000000" w:themeColor="text1"/>
          <w:sz w:val="20"/>
          <w:szCs w:val="20"/>
        </w:rPr>
        <w:t xml:space="preserve">, noting the closure is </w:t>
      </w:r>
      <w:r w:rsidR="00CE469E" w:rsidRPr="00CE469E">
        <w:rPr>
          <w:rFonts w:ascii="Tahoma" w:hAnsi="Tahoma" w:cs="Tahoma"/>
          <w:bCs/>
          <w:color w:val="000000" w:themeColor="text1"/>
          <w:sz w:val="20"/>
          <w:szCs w:val="20"/>
        </w:rPr>
        <w:t>COVID-19-related</w:t>
      </w:r>
      <w:r w:rsidR="00CE469E">
        <w:rPr>
          <w:rFonts w:ascii="Tahoma" w:hAnsi="Tahoma" w:cs="Tahoma"/>
          <w:bCs/>
          <w:color w:val="000000" w:themeColor="text1"/>
          <w:sz w:val="20"/>
          <w:szCs w:val="20"/>
        </w:rPr>
        <w:t>.</w:t>
      </w:r>
    </w:p>
    <w:p w14:paraId="33803D1A" w14:textId="321F1AD5" w:rsidR="00E546FA" w:rsidRPr="003C4BFD" w:rsidRDefault="003C4BFD" w:rsidP="00BC40D9">
      <w:pPr>
        <w:pStyle w:val="NormalWeb"/>
        <w:spacing w:before="0" w:beforeAutospacing="0" w:after="0" w:afterAutospacing="0"/>
        <w:jc w:val="both"/>
        <w:rPr>
          <w:rFonts w:ascii="Helvetica" w:hAnsi="Helvetica" w:cs="Helvetica"/>
          <w:color w:val="494949"/>
        </w:rPr>
      </w:pPr>
      <w:r w:rsidRPr="003C4BFD">
        <w:rPr>
          <w:rFonts w:ascii="Helvetica" w:hAnsi="Helvetica" w:cs="Helvetica"/>
          <w:color w:val="494949"/>
        </w:rPr>
        <w:lastRenderedPageBreak/>
        <w:t>Reinstatement</w:t>
      </w:r>
    </w:p>
    <w:p w14:paraId="69C3AFEA" w14:textId="6E553531" w:rsidR="003C4BFD" w:rsidRDefault="003C4BFD" w:rsidP="00BC40D9">
      <w:pPr>
        <w:pStyle w:val="NormalWeb"/>
        <w:spacing w:before="0" w:beforeAutospacing="0" w:after="0" w:afterAutospacing="0"/>
        <w:jc w:val="both"/>
        <w:rPr>
          <w:rFonts w:ascii="Tahoma" w:hAnsi="Tahoma" w:cs="Tahoma"/>
          <w:b/>
          <w:bCs/>
          <w:color w:val="000000" w:themeColor="text1"/>
          <w:sz w:val="20"/>
          <w:szCs w:val="20"/>
        </w:rPr>
      </w:pPr>
    </w:p>
    <w:p w14:paraId="12ACFD5E" w14:textId="2FE8635A" w:rsidR="00E138E3" w:rsidRPr="00E138E3" w:rsidRDefault="00A53E79" w:rsidP="00E138E3">
      <w:pPr>
        <w:pStyle w:val="NormalWeb"/>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 xml:space="preserve">Generally, [ORGANIZATION] will reinstate eligible employees who take EFMLEA to the position held prior to the commencement of the leave or to an equivalent position. Exceptions may apply </w:t>
      </w:r>
      <w:r w:rsidR="00E138E3" w:rsidRPr="00E138E3">
        <w:rPr>
          <w:rFonts w:ascii="Tahoma" w:hAnsi="Tahoma" w:cs="Tahoma"/>
          <w:bCs/>
          <w:color w:val="000000" w:themeColor="text1"/>
          <w:sz w:val="20"/>
          <w:szCs w:val="20"/>
        </w:rPr>
        <w:t>if you are a highly compensated </w:t>
      </w:r>
      <w:hyperlink r:id="rId7" w:history="1">
        <w:r w:rsidR="00E138E3" w:rsidRPr="00E138E3">
          <w:rPr>
            <w:rFonts w:ascii="Tahoma" w:hAnsi="Tahoma" w:cs="Tahoma"/>
            <w:bCs/>
            <w:color w:val="000000" w:themeColor="text1"/>
            <w:sz w:val="20"/>
            <w:szCs w:val="20"/>
            <w:u w:val="single"/>
          </w:rPr>
          <w:t>“key” employee</w:t>
        </w:r>
      </w:hyperlink>
      <w:r w:rsidR="00E138E3" w:rsidRPr="00E138E3">
        <w:rPr>
          <w:rFonts w:ascii="Tahoma" w:hAnsi="Tahoma" w:cs="Tahoma"/>
          <w:bCs/>
          <w:color w:val="000000" w:themeColor="text1"/>
          <w:sz w:val="20"/>
          <w:szCs w:val="20"/>
        </w:rPr>
        <w:t xml:space="preserve"> as defined under the FMLA, or if </w:t>
      </w:r>
      <w:r>
        <w:rPr>
          <w:rFonts w:ascii="Tahoma" w:hAnsi="Tahoma" w:cs="Tahoma"/>
          <w:bCs/>
          <w:color w:val="000000" w:themeColor="text1"/>
          <w:sz w:val="20"/>
          <w:szCs w:val="20"/>
        </w:rPr>
        <w:t>the organization</w:t>
      </w:r>
      <w:r w:rsidR="00E138E3" w:rsidRPr="00E138E3">
        <w:rPr>
          <w:rFonts w:ascii="Tahoma" w:hAnsi="Tahoma" w:cs="Tahoma"/>
          <w:bCs/>
          <w:color w:val="000000" w:themeColor="text1"/>
          <w:sz w:val="20"/>
          <w:szCs w:val="20"/>
        </w:rPr>
        <w:t xml:space="preserve"> has fewer than 25 employees, and all four of the following hardship conditions exist: </w:t>
      </w:r>
    </w:p>
    <w:p w14:paraId="1180C8BB" w14:textId="46B035BD" w:rsidR="00E138E3" w:rsidRPr="00E138E3" w:rsidRDefault="00A53E79" w:rsidP="00A53E79">
      <w:pPr>
        <w:pStyle w:val="NormalWeb"/>
        <w:numPr>
          <w:ilvl w:val="0"/>
          <w:numId w:val="7"/>
        </w:numPr>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the</w:t>
      </w:r>
      <w:r w:rsidR="00E138E3" w:rsidRPr="00E138E3">
        <w:rPr>
          <w:rFonts w:ascii="Tahoma" w:hAnsi="Tahoma" w:cs="Tahoma"/>
          <w:bCs/>
          <w:color w:val="000000" w:themeColor="text1"/>
          <w:sz w:val="20"/>
          <w:szCs w:val="20"/>
        </w:rPr>
        <w:t xml:space="preserve"> position no longer exists due to economic or operating conditions that affect employment and </w:t>
      </w:r>
      <w:r w:rsidR="00031BBE">
        <w:rPr>
          <w:rFonts w:ascii="Tahoma" w:hAnsi="Tahoma" w:cs="Tahoma"/>
          <w:bCs/>
          <w:color w:val="000000" w:themeColor="text1"/>
          <w:sz w:val="20"/>
          <w:szCs w:val="20"/>
        </w:rPr>
        <w:t>related</w:t>
      </w:r>
      <w:r w:rsidR="00E138E3" w:rsidRPr="00E138E3">
        <w:rPr>
          <w:rFonts w:ascii="Tahoma" w:hAnsi="Tahoma" w:cs="Tahoma"/>
          <w:bCs/>
          <w:color w:val="000000" w:themeColor="text1"/>
          <w:sz w:val="20"/>
          <w:szCs w:val="20"/>
        </w:rPr>
        <w:t xml:space="preserve"> to COVID-19 related reasons during the period of </w:t>
      </w:r>
      <w:r w:rsidR="00031BBE">
        <w:rPr>
          <w:rFonts w:ascii="Tahoma" w:hAnsi="Tahoma" w:cs="Tahoma"/>
          <w:bCs/>
          <w:color w:val="000000" w:themeColor="text1"/>
          <w:sz w:val="20"/>
          <w:szCs w:val="20"/>
        </w:rPr>
        <w:t>the</w:t>
      </w:r>
      <w:r w:rsidR="00E138E3" w:rsidRPr="00E138E3">
        <w:rPr>
          <w:rFonts w:ascii="Tahoma" w:hAnsi="Tahoma" w:cs="Tahoma"/>
          <w:bCs/>
          <w:color w:val="000000" w:themeColor="text1"/>
          <w:sz w:val="20"/>
          <w:szCs w:val="20"/>
        </w:rPr>
        <w:t xml:space="preserve"> leave;</w:t>
      </w:r>
    </w:p>
    <w:p w14:paraId="14A16FA6" w14:textId="0BC478BC" w:rsidR="00E138E3" w:rsidRPr="00E138E3" w:rsidRDefault="00031BBE" w:rsidP="00A53E79">
      <w:pPr>
        <w:pStyle w:val="NormalWeb"/>
        <w:numPr>
          <w:ilvl w:val="0"/>
          <w:numId w:val="7"/>
        </w:numPr>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[ORGANIZATION]</w:t>
      </w:r>
      <w:r w:rsidR="00E138E3" w:rsidRPr="00E138E3">
        <w:rPr>
          <w:rFonts w:ascii="Tahoma" w:hAnsi="Tahoma" w:cs="Tahoma"/>
          <w:bCs/>
          <w:color w:val="000000" w:themeColor="text1"/>
          <w:sz w:val="20"/>
          <w:szCs w:val="20"/>
        </w:rPr>
        <w:t xml:space="preserve"> made reasonable efforts to restore </w:t>
      </w:r>
      <w:r>
        <w:rPr>
          <w:rFonts w:ascii="Tahoma" w:hAnsi="Tahoma" w:cs="Tahoma"/>
          <w:bCs/>
          <w:color w:val="000000" w:themeColor="text1"/>
          <w:sz w:val="20"/>
          <w:szCs w:val="20"/>
        </w:rPr>
        <w:t>the employee</w:t>
      </w:r>
      <w:r w:rsidR="00E138E3" w:rsidRPr="00E138E3">
        <w:rPr>
          <w:rFonts w:ascii="Tahoma" w:hAnsi="Tahoma" w:cs="Tahoma"/>
          <w:bCs/>
          <w:color w:val="000000" w:themeColor="text1"/>
          <w:sz w:val="20"/>
          <w:szCs w:val="20"/>
        </w:rPr>
        <w:t xml:space="preserve"> to the same or an equivalent position;</w:t>
      </w:r>
    </w:p>
    <w:p w14:paraId="1044F23F" w14:textId="366DB876" w:rsidR="00E138E3" w:rsidRPr="00E138E3" w:rsidRDefault="00031BBE" w:rsidP="00A53E79">
      <w:pPr>
        <w:pStyle w:val="NormalWeb"/>
        <w:numPr>
          <w:ilvl w:val="0"/>
          <w:numId w:val="7"/>
        </w:numPr>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 xml:space="preserve">[ORGANIZATION] </w:t>
      </w:r>
      <w:r w:rsidR="00E138E3" w:rsidRPr="00E138E3">
        <w:rPr>
          <w:rFonts w:ascii="Tahoma" w:hAnsi="Tahoma" w:cs="Tahoma"/>
          <w:bCs/>
          <w:color w:val="000000" w:themeColor="text1"/>
          <w:sz w:val="20"/>
          <w:szCs w:val="20"/>
        </w:rPr>
        <w:t xml:space="preserve">makes reasonable efforts to contact </w:t>
      </w:r>
      <w:r>
        <w:rPr>
          <w:rFonts w:ascii="Tahoma" w:hAnsi="Tahoma" w:cs="Tahoma"/>
          <w:bCs/>
          <w:color w:val="000000" w:themeColor="text1"/>
          <w:sz w:val="20"/>
          <w:szCs w:val="20"/>
        </w:rPr>
        <w:t>the employee</w:t>
      </w:r>
      <w:r w:rsidR="00E138E3" w:rsidRPr="00E138E3">
        <w:rPr>
          <w:rFonts w:ascii="Tahoma" w:hAnsi="Tahoma" w:cs="Tahoma"/>
          <w:bCs/>
          <w:color w:val="000000" w:themeColor="text1"/>
          <w:sz w:val="20"/>
          <w:szCs w:val="20"/>
        </w:rPr>
        <w:t xml:space="preserve"> if an equivalent position becomes available; and</w:t>
      </w:r>
    </w:p>
    <w:p w14:paraId="7EF01DB9" w14:textId="77777777" w:rsidR="000059FF" w:rsidRDefault="00031BBE" w:rsidP="00A53E79">
      <w:pPr>
        <w:pStyle w:val="NormalWeb"/>
        <w:numPr>
          <w:ilvl w:val="0"/>
          <w:numId w:val="7"/>
        </w:numPr>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 xml:space="preserve">[ORGANIZATION] </w:t>
      </w:r>
      <w:r w:rsidR="00E138E3" w:rsidRPr="00E138E3">
        <w:rPr>
          <w:rFonts w:ascii="Tahoma" w:hAnsi="Tahoma" w:cs="Tahoma"/>
          <w:bCs/>
          <w:color w:val="000000" w:themeColor="text1"/>
          <w:sz w:val="20"/>
          <w:szCs w:val="20"/>
        </w:rPr>
        <w:t>continues to make reasonable efforts to contact you for one year beginning</w:t>
      </w:r>
      <w:r w:rsidR="000059FF">
        <w:rPr>
          <w:rFonts w:ascii="Tahoma" w:hAnsi="Tahoma" w:cs="Tahoma"/>
          <w:bCs/>
          <w:color w:val="000000" w:themeColor="text1"/>
          <w:sz w:val="20"/>
          <w:szCs w:val="20"/>
        </w:rPr>
        <w:t xml:space="preserve"> the earlier date of:</w:t>
      </w:r>
      <w:r w:rsidR="00E138E3" w:rsidRPr="00E138E3">
        <w:rPr>
          <w:rFonts w:ascii="Tahoma" w:hAnsi="Tahoma" w:cs="Tahoma"/>
          <w:bCs/>
          <w:color w:val="000000" w:themeColor="text1"/>
          <w:sz w:val="20"/>
          <w:szCs w:val="20"/>
        </w:rPr>
        <w:t xml:space="preserve"> </w:t>
      </w:r>
    </w:p>
    <w:p w14:paraId="656E253A" w14:textId="70E92265" w:rsidR="000059FF" w:rsidRDefault="00E138E3" w:rsidP="000059FF">
      <w:pPr>
        <w:pStyle w:val="NormalWeb"/>
        <w:numPr>
          <w:ilvl w:val="1"/>
          <w:numId w:val="7"/>
        </w:numPr>
        <w:spacing w:before="0" w:beforeAutospacing="0" w:after="0" w:afterAutospacing="0"/>
        <w:jc w:val="both"/>
        <w:rPr>
          <w:rFonts w:ascii="Tahoma" w:hAnsi="Tahoma" w:cs="Tahoma"/>
          <w:bCs/>
          <w:color w:val="000000" w:themeColor="text1"/>
          <w:sz w:val="20"/>
          <w:szCs w:val="20"/>
        </w:rPr>
      </w:pPr>
      <w:r w:rsidRPr="00E138E3">
        <w:rPr>
          <w:rFonts w:ascii="Tahoma" w:hAnsi="Tahoma" w:cs="Tahoma"/>
          <w:bCs/>
          <w:color w:val="000000" w:themeColor="text1"/>
          <w:sz w:val="20"/>
          <w:szCs w:val="20"/>
        </w:rPr>
        <w:t xml:space="preserve">the date </w:t>
      </w:r>
      <w:r w:rsidR="003A0C4F">
        <w:rPr>
          <w:rFonts w:ascii="Tahoma" w:hAnsi="Tahoma" w:cs="Tahoma"/>
          <w:bCs/>
          <w:color w:val="000000" w:themeColor="text1"/>
          <w:sz w:val="20"/>
          <w:szCs w:val="20"/>
        </w:rPr>
        <w:t xml:space="preserve">the employee no longer needs </w:t>
      </w:r>
      <w:r w:rsidRPr="00E138E3">
        <w:rPr>
          <w:rFonts w:ascii="Tahoma" w:hAnsi="Tahoma" w:cs="Tahoma"/>
          <w:bCs/>
          <w:color w:val="000000" w:themeColor="text1"/>
          <w:sz w:val="20"/>
          <w:szCs w:val="20"/>
        </w:rPr>
        <w:t>the leave related to COVID-19 reasons</w:t>
      </w:r>
      <w:r w:rsidR="000059FF">
        <w:rPr>
          <w:rFonts w:ascii="Tahoma" w:hAnsi="Tahoma" w:cs="Tahoma"/>
          <w:bCs/>
          <w:color w:val="000000" w:themeColor="text1"/>
          <w:sz w:val="20"/>
          <w:szCs w:val="20"/>
        </w:rPr>
        <w:t>,</w:t>
      </w:r>
      <w:r w:rsidRPr="00E138E3">
        <w:rPr>
          <w:rFonts w:ascii="Tahoma" w:hAnsi="Tahoma" w:cs="Tahoma"/>
          <w:bCs/>
          <w:color w:val="000000" w:themeColor="text1"/>
          <w:sz w:val="20"/>
          <w:szCs w:val="20"/>
        </w:rPr>
        <w:t xml:space="preserve"> or </w:t>
      </w:r>
    </w:p>
    <w:p w14:paraId="400E248B" w14:textId="3A518D50" w:rsidR="00E138E3" w:rsidRPr="00E138E3" w:rsidRDefault="00E138E3" w:rsidP="000059FF">
      <w:pPr>
        <w:pStyle w:val="NormalWeb"/>
        <w:numPr>
          <w:ilvl w:val="1"/>
          <w:numId w:val="7"/>
        </w:numPr>
        <w:spacing w:before="0" w:beforeAutospacing="0" w:after="0" w:afterAutospacing="0"/>
        <w:jc w:val="both"/>
        <w:rPr>
          <w:rFonts w:ascii="Tahoma" w:hAnsi="Tahoma" w:cs="Tahoma"/>
          <w:bCs/>
          <w:color w:val="000000" w:themeColor="text1"/>
          <w:sz w:val="20"/>
          <w:szCs w:val="20"/>
        </w:rPr>
      </w:pPr>
      <w:r w:rsidRPr="00E138E3">
        <w:rPr>
          <w:rFonts w:ascii="Tahoma" w:hAnsi="Tahoma" w:cs="Tahoma"/>
          <w:bCs/>
          <w:color w:val="000000" w:themeColor="text1"/>
          <w:sz w:val="20"/>
          <w:szCs w:val="20"/>
        </w:rPr>
        <w:t xml:space="preserve">the date 12 weeks after </w:t>
      </w:r>
      <w:r w:rsidR="000059FF">
        <w:rPr>
          <w:rFonts w:ascii="Tahoma" w:hAnsi="Tahoma" w:cs="Tahoma"/>
          <w:bCs/>
          <w:color w:val="000000" w:themeColor="text1"/>
          <w:sz w:val="20"/>
          <w:szCs w:val="20"/>
        </w:rPr>
        <w:t>the employee’s</w:t>
      </w:r>
      <w:r w:rsidRPr="00E138E3">
        <w:rPr>
          <w:rFonts w:ascii="Tahoma" w:hAnsi="Tahoma" w:cs="Tahoma"/>
          <w:bCs/>
          <w:color w:val="000000" w:themeColor="text1"/>
          <w:sz w:val="20"/>
          <w:szCs w:val="20"/>
        </w:rPr>
        <w:t xml:space="preserve"> leave began.</w:t>
      </w:r>
    </w:p>
    <w:p w14:paraId="55E69482" w14:textId="36F9C164" w:rsidR="003C4BFD" w:rsidRDefault="003C4BFD" w:rsidP="00BC40D9">
      <w:pPr>
        <w:pStyle w:val="NormalWeb"/>
        <w:spacing w:before="0" w:beforeAutospacing="0" w:after="0" w:afterAutospacing="0"/>
        <w:jc w:val="both"/>
        <w:rPr>
          <w:rFonts w:ascii="Tahoma" w:hAnsi="Tahoma" w:cs="Tahoma"/>
          <w:bCs/>
          <w:color w:val="000000" w:themeColor="text1"/>
          <w:sz w:val="20"/>
          <w:szCs w:val="20"/>
        </w:rPr>
      </w:pPr>
    </w:p>
    <w:p w14:paraId="267CE382" w14:textId="77777777" w:rsidR="00B82731" w:rsidRPr="00A53E79" w:rsidRDefault="00B82731" w:rsidP="00BC40D9">
      <w:pPr>
        <w:pStyle w:val="NormalWeb"/>
        <w:spacing w:before="0" w:beforeAutospacing="0" w:after="0" w:afterAutospacing="0"/>
        <w:jc w:val="both"/>
        <w:rPr>
          <w:rFonts w:ascii="Tahoma" w:hAnsi="Tahoma" w:cs="Tahoma"/>
          <w:bCs/>
          <w:color w:val="000000" w:themeColor="text1"/>
          <w:sz w:val="20"/>
          <w:szCs w:val="20"/>
        </w:rPr>
      </w:pPr>
    </w:p>
    <w:p w14:paraId="1FAE6E40" w14:textId="0367AB74" w:rsidR="004F3438" w:rsidRDefault="004F3438" w:rsidP="004F3438">
      <w:pPr>
        <w:pStyle w:val="NormalWeb"/>
        <w:spacing w:before="0" w:beforeAutospacing="0" w:after="0" w:afterAutospacing="0"/>
        <w:jc w:val="both"/>
        <w:rPr>
          <w:rFonts w:ascii="Helvetica" w:hAnsi="Helvetica" w:cs="Helvetica"/>
          <w:color w:val="494949"/>
        </w:rPr>
      </w:pPr>
      <w:r w:rsidRPr="004F3438">
        <w:rPr>
          <w:rFonts w:ascii="Helvetica" w:hAnsi="Helvetica" w:cs="Helvetica"/>
          <w:color w:val="494949"/>
        </w:rPr>
        <w:t>Retaliation</w:t>
      </w:r>
    </w:p>
    <w:p w14:paraId="3B293597" w14:textId="77777777" w:rsidR="00B82731" w:rsidRPr="004F3438" w:rsidRDefault="00B82731" w:rsidP="004F3438">
      <w:pPr>
        <w:pStyle w:val="NormalWeb"/>
        <w:spacing w:before="0" w:beforeAutospacing="0" w:after="0" w:afterAutospacing="0"/>
        <w:jc w:val="both"/>
        <w:rPr>
          <w:rFonts w:ascii="Helvetica" w:hAnsi="Helvetica" w:cs="Helvetica"/>
          <w:color w:val="494949"/>
        </w:rPr>
      </w:pPr>
    </w:p>
    <w:p w14:paraId="01C84FA4" w14:textId="6C6397F7" w:rsidR="004F3438" w:rsidRPr="004F3438" w:rsidRDefault="004F3438" w:rsidP="004F3438">
      <w:pPr>
        <w:rPr>
          <w:rFonts w:ascii="Tahoma" w:hAnsi="Tahoma" w:cs="Tahoma"/>
          <w:bCs/>
          <w:color w:val="000000" w:themeColor="text1"/>
          <w:sz w:val="20"/>
          <w:szCs w:val="20"/>
        </w:rPr>
      </w:pPr>
      <w:r>
        <w:rPr>
          <w:rFonts w:ascii="Tahoma" w:hAnsi="Tahoma" w:cs="Tahoma"/>
          <w:bCs/>
          <w:color w:val="000000" w:themeColor="text1"/>
          <w:sz w:val="20"/>
          <w:szCs w:val="20"/>
        </w:rPr>
        <w:t>[ORGANIZATION]</w:t>
      </w:r>
      <w:r w:rsidRPr="004F3438">
        <w:rPr>
          <w:rFonts w:ascii="Tahoma" w:hAnsi="Tahoma" w:cs="Tahoma"/>
          <w:bCs/>
          <w:color w:val="000000" w:themeColor="text1"/>
          <w:sz w:val="20"/>
          <w:szCs w:val="20"/>
        </w:rPr>
        <w:t xml:space="preserve"> will not retaliate against employees who request or take leave in accordance with this policy.</w:t>
      </w:r>
    </w:p>
    <w:p w14:paraId="508CEC12" w14:textId="77777777" w:rsidR="00BC40D9" w:rsidRPr="004F3438" w:rsidRDefault="00BC40D9" w:rsidP="00BC40D9">
      <w:pPr>
        <w:rPr>
          <w:rFonts w:ascii="Tahoma" w:hAnsi="Tahoma" w:cs="Tahoma"/>
          <w:bCs/>
          <w:color w:val="000000" w:themeColor="text1"/>
          <w:sz w:val="20"/>
          <w:szCs w:val="20"/>
        </w:rPr>
      </w:pPr>
    </w:p>
    <w:sectPr w:rsidR="00BC40D9" w:rsidRPr="004F34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B4DC" w14:textId="77777777" w:rsidR="00BC40D9" w:rsidRDefault="00BC40D9" w:rsidP="00BC40D9">
      <w:r>
        <w:separator/>
      </w:r>
    </w:p>
  </w:endnote>
  <w:endnote w:type="continuationSeparator" w:id="0">
    <w:p w14:paraId="54A4105E" w14:textId="77777777" w:rsidR="00BC40D9" w:rsidRDefault="00BC40D9" w:rsidP="00BC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452C" w14:textId="09B894E8" w:rsidR="00226EE0" w:rsidRDefault="00226EE0" w:rsidP="00226EE0">
    <w:pPr>
      <w:pStyle w:val="Footer"/>
      <w:jc w:val="center"/>
    </w:pPr>
    <w:r>
      <w:rPr>
        <w:rFonts w:ascii="Segoe UI" w:hAnsi="Segoe UI" w:cs="Segoe UI"/>
        <w:sz w:val="16"/>
        <w:szCs w:val="16"/>
      </w:rPr>
      <w:t>© 2020 Lockton Companies</w:t>
    </w:r>
  </w:p>
  <w:p w14:paraId="18986897" w14:textId="77777777" w:rsidR="00226EE0" w:rsidRDefault="0022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E0FE" w14:textId="77777777" w:rsidR="00BC40D9" w:rsidRDefault="00BC40D9" w:rsidP="00BC40D9">
      <w:r>
        <w:separator/>
      </w:r>
    </w:p>
  </w:footnote>
  <w:footnote w:type="continuationSeparator" w:id="0">
    <w:p w14:paraId="0F866012" w14:textId="77777777" w:rsidR="00BC40D9" w:rsidRDefault="00BC40D9" w:rsidP="00BC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569E" w14:textId="77777777" w:rsidR="00BC40D9" w:rsidRDefault="00BC40D9" w:rsidP="00BC40D9">
    <w:pPr>
      <w:pStyle w:val="Header"/>
      <w:jc w:val="center"/>
      <w:rPr>
        <w:rFonts w:ascii="Arial" w:hAnsi="Arial" w:cs="Arial"/>
        <w:color w:val="808080" w:themeColor="background1" w:themeShade="80"/>
      </w:rPr>
    </w:pPr>
    <w:r w:rsidRPr="00BC40D9">
      <w:rPr>
        <w:rFonts w:ascii="Arial" w:hAnsi="Arial" w:cs="Arial"/>
        <w:color w:val="808080" w:themeColor="background1" w:themeShade="80"/>
      </w:rPr>
      <w:t>Emergency Family and Medical Leave Expansion Act</w:t>
    </w:r>
  </w:p>
  <w:p w14:paraId="1E9DE3BC" w14:textId="77777777" w:rsidR="00BC40D9" w:rsidRPr="00BC40D9" w:rsidRDefault="00BC40D9" w:rsidP="00BC40D9">
    <w:pPr>
      <w:pStyle w:val="Header"/>
      <w:jc w:val="center"/>
      <w:rPr>
        <w:rFonts w:ascii="Arial" w:hAnsi="Arial" w:cs="Arial"/>
        <w:color w:val="808080" w:themeColor="background1" w:themeShade="80"/>
        <w:sz w:val="22"/>
      </w:rPr>
    </w:pPr>
    <w:r>
      <w:rPr>
        <w:rFonts w:ascii="Arial" w:hAnsi="Arial" w:cs="Arial"/>
        <w:color w:val="808080" w:themeColor="background1" w:themeShade="80"/>
        <w:sz w:val="22"/>
      </w:rPr>
      <w:t>Employers with &lt;500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489"/>
    <w:multiLevelType w:val="hybridMultilevel"/>
    <w:tmpl w:val="547C8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52525"/>
    <w:multiLevelType w:val="hybridMultilevel"/>
    <w:tmpl w:val="36F826E0"/>
    <w:lvl w:ilvl="0" w:tplc="9D72B37E">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D91DDD"/>
    <w:multiLevelType w:val="hybridMultilevel"/>
    <w:tmpl w:val="DBD64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C42FC"/>
    <w:multiLevelType w:val="multilevel"/>
    <w:tmpl w:val="E1200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F5767"/>
    <w:multiLevelType w:val="hybridMultilevel"/>
    <w:tmpl w:val="94E6AC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AC40BA"/>
    <w:multiLevelType w:val="multilevel"/>
    <w:tmpl w:val="A9D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D9"/>
    <w:rsid w:val="000059FF"/>
    <w:rsid w:val="00031BBE"/>
    <w:rsid w:val="00033B83"/>
    <w:rsid w:val="00226EE0"/>
    <w:rsid w:val="00296E7A"/>
    <w:rsid w:val="003A0C4F"/>
    <w:rsid w:val="003C4BFD"/>
    <w:rsid w:val="004037EB"/>
    <w:rsid w:val="004F3438"/>
    <w:rsid w:val="00574539"/>
    <w:rsid w:val="00581663"/>
    <w:rsid w:val="00590D22"/>
    <w:rsid w:val="005A1FE0"/>
    <w:rsid w:val="005C54E5"/>
    <w:rsid w:val="006130A9"/>
    <w:rsid w:val="006C779C"/>
    <w:rsid w:val="007D478B"/>
    <w:rsid w:val="0088691E"/>
    <w:rsid w:val="008A4210"/>
    <w:rsid w:val="009000CD"/>
    <w:rsid w:val="0094156F"/>
    <w:rsid w:val="009E48AD"/>
    <w:rsid w:val="00A27B80"/>
    <w:rsid w:val="00A53E79"/>
    <w:rsid w:val="00A767AA"/>
    <w:rsid w:val="00B82731"/>
    <w:rsid w:val="00BC40D9"/>
    <w:rsid w:val="00CE469E"/>
    <w:rsid w:val="00D76FAC"/>
    <w:rsid w:val="00E138E3"/>
    <w:rsid w:val="00E546FA"/>
    <w:rsid w:val="00F6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FE2"/>
  <w15:chartTrackingRefBased/>
  <w15:docId w15:val="{FFC335BE-7CD9-4862-AA3D-4125B05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0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F343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546F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0D9"/>
    <w:pPr>
      <w:jc w:val="both"/>
    </w:pPr>
    <w:rPr>
      <w:szCs w:val="20"/>
    </w:rPr>
  </w:style>
  <w:style w:type="character" w:customStyle="1" w:styleId="BodyTextChar">
    <w:name w:val="Body Text Char"/>
    <w:basedOn w:val="DefaultParagraphFont"/>
    <w:link w:val="BodyText"/>
    <w:rsid w:val="00BC40D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C40D9"/>
    <w:pPr>
      <w:tabs>
        <w:tab w:val="center" w:pos="4680"/>
        <w:tab w:val="right" w:pos="9360"/>
      </w:tabs>
    </w:pPr>
  </w:style>
  <w:style w:type="character" w:customStyle="1" w:styleId="HeaderChar">
    <w:name w:val="Header Char"/>
    <w:basedOn w:val="DefaultParagraphFont"/>
    <w:link w:val="Header"/>
    <w:uiPriority w:val="99"/>
    <w:rsid w:val="00BC40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0D9"/>
    <w:pPr>
      <w:tabs>
        <w:tab w:val="center" w:pos="4680"/>
        <w:tab w:val="right" w:pos="9360"/>
      </w:tabs>
    </w:pPr>
  </w:style>
  <w:style w:type="character" w:customStyle="1" w:styleId="FooterChar">
    <w:name w:val="Footer Char"/>
    <w:basedOn w:val="DefaultParagraphFont"/>
    <w:link w:val="Footer"/>
    <w:uiPriority w:val="99"/>
    <w:rsid w:val="00BC40D9"/>
    <w:rPr>
      <w:rFonts w:ascii="Times New Roman" w:eastAsia="Times New Roman" w:hAnsi="Times New Roman" w:cs="Times New Roman"/>
      <w:sz w:val="24"/>
      <w:szCs w:val="24"/>
    </w:rPr>
  </w:style>
  <w:style w:type="paragraph" w:styleId="NormalWeb">
    <w:name w:val="Normal (Web)"/>
    <w:basedOn w:val="Normal"/>
    <w:uiPriority w:val="99"/>
    <w:rsid w:val="00BC40D9"/>
    <w:pPr>
      <w:spacing w:before="100" w:beforeAutospacing="1" w:after="100" w:afterAutospacing="1"/>
    </w:pPr>
    <w:rPr>
      <w:color w:val="000000"/>
    </w:rPr>
  </w:style>
  <w:style w:type="character" w:styleId="CommentReference">
    <w:name w:val="annotation reference"/>
    <w:basedOn w:val="DefaultParagraphFont"/>
    <w:uiPriority w:val="99"/>
    <w:semiHidden/>
    <w:unhideWhenUsed/>
    <w:rsid w:val="007D478B"/>
    <w:rPr>
      <w:sz w:val="16"/>
      <w:szCs w:val="16"/>
    </w:rPr>
  </w:style>
  <w:style w:type="paragraph" w:styleId="CommentText">
    <w:name w:val="annotation text"/>
    <w:basedOn w:val="Normal"/>
    <w:link w:val="CommentTextChar"/>
    <w:uiPriority w:val="99"/>
    <w:semiHidden/>
    <w:unhideWhenUsed/>
    <w:rsid w:val="007D478B"/>
    <w:rPr>
      <w:sz w:val="20"/>
      <w:szCs w:val="20"/>
    </w:rPr>
  </w:style>
  <w:style w:type="character" w:customStyle="1" w:styleId="CommentTextChar">
    <w:name w:val="Comment Text Char"/>
    <w:basedOn w:val="DefaultParagraphFont"/>
    <w:link w:val="CommentText"/>
    <w:uiPriority w:val="99"/>
    <w:semiHidden/>
    <w:rsid w:val="007D47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478B"/>
    <w:rPr>
      <w:b/>
      <w:bCs/>
    </w:rPr>
  </w:style>
  <w:style w:type="character" w:customStyle="1" w:styleId="CommentSubjectChar">
    <w:name w:val="Comment Subject Char"/>
    <w:basedOn w:val="CommentTextChar"/>
    <w:link w:val="CommentSubject"/>
    <w:uiPriority w:val="99"/>
    <w:semiHidden/>
    <w:rsid w:val="007D47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8B"/>
    <w:rPr>
      <w:rFonts w:ascii="Segoe UI" w:eastAsia="Times New Roman" w:hAnsi="Segoe UI" w:cs="Segoe UI"/>
      <w:sz w:val="18"/>
      <w:szCs w:val="18"/>
    </w:rPr>
  </w:style>
  <w:style w:type="character" w:customStyle="1" w:styleId="Heading4Char">
    <w:name w:val="Heading 4 Char"/>
    <w:basedOn w:val="DefaultParagraphFont"/>
    <w:link w:val="Heading4"/>
    <w:rsid w:val="00E546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138E3"/>
    <w:rPr>
      <w:color w:val="0000FF"/>
      <w:u w:val="single"/>
    </w:rPr>
  </w:style>
  <w:style w:type="paragraph" w:styleId="ListParagraph">
    <w:name w:val="List Paragraph"/>
    <w:basedOn w:val="Normal"/>
    <w:uiPriority w:val="34"/>
    <w:qFormat/>
    <w:rsid w:val="00A53E79"/>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F34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87905">
      <w:bodyDiv w:val="1"/>
      <w:marLeft w:val="0"/>
      <w:marRight w:val="0"/>
      <w:marTop w:val="0"/>
      <w:marBottom w:val="0"/>
      <w:divBdr>
        <w:top w:val="none" w:sz="0" w:space="0" w:color="auto"/>
        <w:left w:val="none" w:sz="0" w:space="0" w:color="auto"/>
        <w:bottom w:val="none" w:sz="0" w:space="0" w:color="auto"/>
        <w:right w:val="none" w:sz="0" w:space="0" w:color="auto"/>
      </w:divBdr>
    </w:div>
    <w:div w:id="1987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l.gov/whd/regs/compliance/whdfs28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Lockton Companies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Engelmann, Stacie</dc:creator>
  <cp:keywords/>
  <dc:description/>
  <cp:lastModifiedBy>Hopfinger, Shannon</cp:lastModifiedBy>
  <cp:revision>2</cp:revision>
  <dcterms:created xsi:type="dcterms:W3CDTF">2020-04-02T19:37:00Z</dcterms:created>
  <dcterms:modified xsi:type="dcterms:W3CDTF">2020-04-02T19:37:00Z</dcterms:modified>
</cp:coreProperties>
</file>